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A24C3" w14:textId="0BB0D104" w:rsidR="007C4374" w:rsidRPr="00DE0214" w:rsidRDefault="007C4374" w:rsidP="007C4374">
      <w:pPr>
        <w:rPr>
          <w:color w:val="385623" w:themeColor="accent6" w:themeShade="80"/>
          <w:sz w:val="24"/>
          <w:szCs w:val="24"/>
        </w:rPr>
      </w:pPr>
      <w:r w:rsidRPr="00DE0214">
        <w:rPr>
          <w:color w:val="385623" w:themeColor="accent6" w:themeShade="80"/>
          <w:sz w:val="24"/>
          <w:szCs w:val="24"/>
        </w:rPr>
        <w:t>Becker</w:t>
      </w:r>
      <w:r w:rsidR="00483F3A" w:rsidRPr="00DE0214">
        <w:rPr>
          <w:color w:val="385623" w:themeColor="accent6" w:themeShade="80"/>
          <w:sz w:val="24"/>
          <w:szCs w:val="24"/>
        </w:rPr>
        <w:t xml:space="preserve"> Lab:</w:t>
      </w:r>
      <w:r w:rsidRPr="00DE0214">
        <w:rPr>
          <w:color w:val="385623" w:themeColor="accent6" w:themeShade="80"/>
          <w:sz w:val="24"/>
          <w:szCs w:val="24"/>
        </w:rPr>
        <w:t xml:space="preserve"> Head and Neck Pathology </w:t>
      </w:r>
    </w:p>
    <w:p w14:paraId="1575CEA5" w14:textId="6BA10F66" w:rsidR="007C4374" w:rsidRPr="00DE0214" w:rsidRDefault="00483F3A" w:rsidP="007C4374">
      <w:pPr>
        <w:pStyle w:val="StandardWeb"/>
        <w:shd w:val="clear" w:color="auto" w:fill="FFFFFF"/>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t xml:space="preserve">The Head and Neck Pathology Group at the Institute of Pathology of the University Medical Center Rostock specializes in diseases of the head and neck region. These include tumors and non-neoplastic changes of the lip, oral cavity, oropharynx, larynx, and salivary glands.  Since its establishment in 2022, the group has benefited from the comparatively high incidence of non-cutaneous squamous cell carcinoma (HNSCC) in the head and neck region compared to the national average. Carcinomas associated with tobacco and alcohol consumption are disproportionately common in the Mecklenburg-Vorpommern region, whereas HPV-associated carcinomas, caused by an </w:t>
      </w:r>
      <w:proofErr w:type="spellStart"/>
      <w:r w:rsidRPr="00DE0214">
        <w:rPr>
          <w:rFonts w:asciiTheme="minorHAnsi" w:hAnsiTheme="minorHAnsi" w:cs="Arial"/>
          <w:color w:val="385623" w:themeColor="accent6" w:themeShade="80"/>
          <w:lang w:val="en-US"/>
        </w:rPr>
        <w:t>oncogenically</w:t>
      </w:r>
      <w:proofErr w:type="spellEnd"/>
      <w:r w:rsidRPr="00DE0214">
        <w:rPr>
          <w:rFonts w:asciiTheme="minorHAnsi" w:hAnsiTheme="minorHAnsi" w:cs="Arial"/>
          <w:color w:val="385623" w:themeColor="accent6" w:themeShade="80"/>
          <w:lang w:val="en-US"/>
        </w:rPr>
        <w:t xml:space="preserve"> transforming HPV high-risk infection, are comparatively rare.</w:t>
      </w:r>
    </w:p>
    <w:p w14:paraId="11BDC852" w14:textId="3C5D619F" w:rsidR="00483F3A" w:rsidRPr="00DE0214" w:rsidRDefault="00483F3A" w:rsidP="002C1A59">
      <w:pPr>
        <w:pStyle w:val="StandardWeb"/>
        <w:shd w:val="clear" w:color="auto" w:fill="FFFFFF"/>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t xml:space="preserve">The focus is on squamous cell carcinomas and their precursor lesions, especially those of the oral mucosa. We investigate oral potentially malignant diseases, including oral lichen planus and common oral epithelial dysplasia, based on </w:t>
      </w:r>
      <w:proofErr w:type="spellStart"/>
      <w:r w:rsidRPr="00DE0214">
        <w:rPr>
          <w:rFonts w:asciiTheme="minorHAnsi" w:hAnsiTheme="minorHAnsi" w:cs="Arial"/>
          <w:color w:val="385623" w:themeColor="accent6" w:themeShade="80"/>
          <w:lang w:val="en-US"/>
        </w:rPr>
        <w:t>morphomolecular</w:t>
      </w:r>
      <w:proofErr w:type="spellEnd"/>
      <w:r w:rsidRPr="00DE0214">
        <w:rPr>
          <w:rFonts w:asciiTheme="minorHAnsi" w:hAnsiTheme="minorHAnsi" w:cs="Arial"/>
          <w:color w:val="385623" w:themeColor="accent6" w:themeShade="80"/>
          <w:lang w:val="en-US"/>
        </w:rPr>
        <w:t xml:space="preserve"> progression mechanisms, including the p53 signature, with regard to the risk of malignant transformation. This research is conducted in close collaboration with the MKG of the UMR (</w:t>
      </w:r>
      <w:hyperlink r:id="rId6" w:history="1">
        <w:r w:rsidRPr="00DE0214">
          <w:rPr>
            <w:rStyle w:val="Hyperlink"/>
            <w:rFonts w:asciiTheme="minorHAnsi" w:hAnsiTheme="minorHAnsi" w:cs="Arial"/>
            <w:lang w:val="en-US"/>
          </w:rPr>
          <w:t>https://mkg.med.uni-rostock.de/forschung/forschungsschwerpunkte</w:t>
        </w:r>
      </w:hyperlink>
      <w:r w:rsidRPr="00DE0214">
        <w:rPr>
          <w:rFonts w:asciiTheme="minorHAnsi" w:hAnsiTheme="minorHAnsi" w:cs="Arial"/>
          <w:color w:val="385623" w:themeColor="accent6" w:themeShade="80"/>
          <w:lang w:val="en-US"/>
        </w:rPr>
        <w:t>).</w:t>
      </w:r>
    </w:p>
    <w:p w14:paraId="39117D8F" w14:textId="6576EDF8" w:rsidR="00483F3A" w:rsidRPr="00DE0214" w:rsidRDefault="00483F3A" w:rsidP="002C1A59">
      <w:pPr>
        <w:pStyle w:val="StandardWeb"/>
        <w:shd w:val="clear" w:color="auto" w:fill="FFFFFF"/>
        <w:rPr>
          <w:rFonts w:asciiTheme="minorHAnsi" w:hAnsiTheme="minorHAnsi" w:cs="Arial"/>
          <w:color w:val="385623" w:themeColor="accent6" w:themeShade="80"/>
          <w:lang w:val="en-US"/>
        </w:rPr>
      </w:pPr>
    </w:p>
    <w:p w14:paraId="1E9441CD" w14:textId="38AD0EDE" w:rsidR="00483F3A" w:rsidRPr="00DE0214" w:rsidRDefault="00483F3A" w:rsidP="002C1A59">
      <w:pPr>
        <w:pStyle w:val="StandardWeb"/>
        <w:shd w:val="clear" w:color="auto" w:fill="FFFFFF"/>
        <w:rPr>
          <w:rFonts w:asciiTheme="minorHAnsi" w:hAnsiTheme="minorHAnsi" w:cs="Arial"/>
          <w:color w:val="385623" w:themeColor="accent6" w:themeShade="80"/>
          <w:lang w:val="en-US"/>
        </w:rPr>
      </w:pPr>
      <w:r w:rsidRPr="00DE0214">
        <w:rPr>
          <w:rFonts w:asciiTheme="minorHAnsi" w:hAnsiTheme="minorHAnsi" w:cs="Arial"/>
          <w:noProof/>
          <w:color w:val="385623" w:themeColor="accent6" w:themeShade="80"/>
        </w:rPr>
        <w:drawing>
          <wp:inline distT="0" distB="0" distL="0" distR="0" wp14:anchorId="622039BB" wp14:editId="07D85795">
            <wp:extent cx="5760720" cy="4011930"/>
            <wp:effectExtent l="19050" t="19050" r="11430" b="26670"/>
            <wp:docPr id="3" name="Grafik 2">
              <a:extLst xmlns:a="http://schemas.openxmlformats.org/drawingml/2006/main">
                <a:ext uri="{FF2B5EF4-FFF2-40B4-BE49-F238E27FC236}">
                  <a16:creationId xmlns:a16="http://schemas.microsoft.com/office/drawing/2014/main" id="{472E682D-F123-430C-B1B1-CD7712EAEBE7}"/>
                </a:ext>
              </a:extLst>
            </wp:docPr>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472E682D-F123-430C-B1B1-CD7712EAEBE7}"/>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011930"/>
                    </a:xfrm>
                    <a:prstGeom prst="rect">
                      <a:avLst/>
                    </a:prstGeom>
                    <a:ln>
                      <a:solidFill>
                        <a:schemeClr val="bg2">
                          <a:lumMod val="90000"/>
                        </a:schemeClr>
                      </a:solidFill>
                    </a:ln>
                  </pic:spPr>
                </pic:pic>
              </a:graphicData>
            </a:graphic>
          </wp:inline>
        </w:drawing>
      </w:r>
    </w:p>
    <w:p w14:paraId="686F315C" w14:textId="77777777" w:rsidR="00DE0214" w:rsidRDefault="00483F3A" w:rsidP="00DE0214">
      <w:pPr>
        <w:pStyle w:val="StandardWeb"/>
        <w:shd w:val="clear" w:color="auto" w:fill="FFFFFF"/>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t>We examine prognostic and predictive markers in tissue samples of already diagnosed or invasive head and neck squamous cell carcinoma (HNSCC), using classical morphological and molecular research approaches. This research is conducted in collaboration with the ENT Clinic "Otto-</w:t>
      </w:r>
      <w:proofErr w:type="spellStart"/>
      <w:r w:rsidRPr="00DE0214">
        <w:rPr>
          <w:rFonts w:asciiTheme="minorHAnsi" w:hAnsiTheme="minorHAnsi" w:cs="Arial"/>
          <w:color w:val="385623" w:themeColor="accent6" w:themeShade="80"/>
          <w:lang w:val="en-US"/>
        </w:rPr>
        <w:t>Körner</w:t>
      </w:r>
      <w:proofErr w:type="spellEnd"/>
      <w:r w:rsidRPr="00DE0214">
        <w:rPr>
          <w:rFonts w:asciiTheme="minorHAnsi" w:hAnsiTheme="minorHAnsi" w:cs="Arial"/>
          <w:color w:val="385623" w:themeColor="accent6" w:themeShade="80"/>
          <w:lang w:val="en-US"/>
        </w:rPr>
        <w:t>" at the UMR (</w:t>
      </w:r>
      <w:hyperlink r:id="rId8" w:history="1">
        <w:r w:rsidRPr="00DE0214">
          <w:rPr>
            <w:rStyle w:val="Hyperlink"/>
            <w:rFonts w:asciiTheme="minorHAnsi" w:hAnsiTheme="minorHAnsi" w:cs="Arial"/>
            <w:lang w:val="en-US"/>
          </w:rPr>
          <w:t>https://hno.med.uni-rostock.de/forschung</w:t>
        </w:r>
      </w:hyperlink>
      <w:r w:rsidRPr="00DE0214">
        <w:rPr>
          <w:rFonts w:asciiTheme="minorHAnsi" w:hAnsiTheme="minorHAnsi" w:cs="Arial"/>
          <w:color w:val="385623" w:themeColor="accent6" w:themeShade="80"/>
          <w:lang w:val="en-US"/>
        </w:rPr>
        <w:t>). The laboratory of the</w:t>
      </w:r>
      <w:r w:rsidRPr="00DE0214">
        <w:rPr>
          <w:lang w:val="en-US"/>
        </w:rPr>
        <w:t xml:space="preserve"> </w:t>
      </w:r>
      <w:r w:rsidRPr="00DE0214">
        <w:rPr>
          <w:rFonts w:asciiTheme="minorHAnsi" w:hAnsiTheme="minorHAnsi" w:cs="Arial"/>
          <w:color w:val="385623" w:themeColor="accent6" w:themeShade="80"/>
          <w:lang w:val="en-US"/>
        </w:rPr>
        <w:t xml:space="preserve">Clinic and Polyclinic for Hematology, </w:t>
      </w:r>
      <w:proofErr w:type="spellStart"/>
      <w:r w:rsidRPr="00DE0214">
        <w:rPr>
          <w:rFonts w:asciiTheme="minorHAnsi" w:hAnsiTheme="minorHAnsi" w:cs="Arial"/>
          <w:color w:val="385623" w:themeColor="accent6" w:themeShade="80"/>
          <w:lang w:val="en-US"/>
        </w:rPr>
        <w:t>Hemostaseology</w:t>
      </w:r>
      <w:proofErr w:type="spellEnd"/>
      <w:r w:rsidRPr="00DE0214">
        <w:rPr>
          <w:rFonts w:asciiTheme="minorHAnsi" w:hAnsiTheme="minorHAnsi" w:cs="Arial"/>
          <w:color w:val="385623" w:themeColor="accent6" w:themeShade="80"/>
          <w:lang w:val="en-US"/>
        </w:rPr>
        <w:t xml:space="preserve">, Oncology, Stem Cell Therapy </w:t>
      </w:r>
      <w:r w:rsidRPr="00DE0214">
        <w:rPr>
          <w:rFonts w:asciiTheme="minorHAnsi" w:hAnsiTheme="minorHAnsi" w:cs="Arial"/>
          <w:color w:val="385623" w:themeColor="accent6" w:themeShade="80"/>
          <w:lang w:val="en-US"/>
        </w:rPr>
        <w:lastRenderedPageBreak/>
        <w:t>and Palliative Medicine, led by Dr. Claudia Maletzki, tests functional therapeutic approaches as translational research (</w:t>
      </w:r>
      <w:hyperlink r:id="rId9" w:history="1">
        <w:r w:rsidRPr="00DE0214">
          <w:rPr>
            <w:rStyle w:val="Hyperlink"/>
            <w:rFonts w:asciiTheme="minorHAnsi" w:hAnsiTheme="minorHAnsi" w:cs="Arial"/>
            <w:lang w:val="en-US"/>
          </w:rPr>
          <w:t>https://onkologie.med.uni-rostock.de/forschung/ag-leukaemie/team-der-ag-leukaemie</w:t>
        </w:r>
      </w:hyperlink>
      <w:r w:rsidRPr="00DE0214">
        <w:rPr>
          <w:rFonts w:asciiTheme="minorHAnsi" w:hAnsiTheme="minorHAnsi" w:cs="Arial"/>
          <w:color w:val="385623" w:themeColor="accent6" w:themeShade="80"/>
          <w:lang w:val="en-US"/>
        </w:rPr>
        <w:t>). The mechanisms of immune control and immune escape under immune checkpoint inhibitor therapy in HNSCC are examined to better understand the etiology, pathogenesis, and response to therapy.</w:t>
      </w:r>
    </w:p>
    <w:p w14:paraId="7BD97F56" w14:textId="334490AE" w:rsidR="004F779D" w:rsidRPr="00DE0214" w:rsidRDefault="00483F3A" w:rsidP="00DE0214">
      <w:pPr>
        <w:pStyle w:val="StandardWeb"/>
        <w:shd w:val="clear" w:color="auto" w:fill="FFFFFF"/>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t>In future projects, the lab will continuously integrate AI-based algorithms to optimize diagnostic workflows and patient care. This can be done in part by using software tools from a private pathology practice (</w:t>
      </w:r>
      <w:hyperlink r:id="rId10" w:history="1">
        <w:r w:rsidRPr="00DE0214">
          <w:rPr>
            <w:rStyle w:val="Hyperlink"/>
            <w:rFonts w:asciiTheme="minorHAnsi" w:hAnsiTheme="minorHAnsi" w:cs="Arial"/>
            <w:lang w:val="en-US"/>
          </w:rPr>
          <w:t>https://patho-praxis-gue-hro.de/</w:t>
        </w:r>
      </w:hyperlink>
      <w:r w:rsidRPr="00DE0214">
        <w:rPr>
          <w:rFonts w:asciiTheme="minorHAnsi" w:hAnsiTheme="minorHAnsi" w:cs="Arial"/>
          <w:color w:val="385623" w:themeColor="accent6" w:themeShade="80"/>
          <w:lang w:val="en-US"/>
        </w:rPr>
        <w:t>).</w:t>
      </w:r>
    </w:p>
    <w:p w14:paraId="14339D68" w14:textId="77777777" w:rsidR="007C4374" w:rsidRPr="00DE0214" w:rsidRDefault="007C4374" w:rsidP="007C4374">
      <w:pPr>
        <w:pStyle w:val="StandardWeb"/>
        <w:shd w:val="clear" w:color="auto" w:fill="FFFFFF"/>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t xml:space="preserve">The team consists of employees of the Institute of Pathology and (dental) medical doctoral students. </w:t>
      </w:r>
    </w:p>
    <w:p w14:paraId="10088E24" w14:textId="77777777" w:rsidR="00DE0214" w:rsidRDefault="00DE0214" w:rsidP="007C4374">
      <w:pPr>
        <w:pStyle w:val="StandardWeb"/>
        <w:shd w:val="clear" w:color="auto" w:fill="FFFFFF"/>
        <w:rPr>
          <w:rFonts w:asciiTheme="minorHAnsi" w:hAnsiTheme="minorHAnsi" w:cs="Arial"/>
          <w:color w:val="385623" w:themeColor="accent6" w:themeShade="80"/>
          <w:lang w:val="en-US"/>
        </w:rPr>
      </w:pPr>
    </w:p>
    <w:p w14:paraId="1B2A5CAD" w14:textId="0CC58193" w:rsidR="007C4374" w:rsidRPr="00DE0214" w:rsidRDefault="007C4374" w:rsidP="007C4374">
      <w:pPr>
        <w:pStyle w:val="StandardWeb"/>
        <w:shd w:val="clear" w:color="auto" w:fill="FFFFFF"/>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t>Medical dissertations:</w:t>
      </w:r>
    </w:p>
    <w:p w14:paraId="1D531851" w14:textId="1BC1FBC7" w:rsidR="00055453" w:rsidRDefault="00055453" w:rsidP="00483F3A">
      <w:pPr>
        <w:pStyle w:val="StandardWeb"/>
        <w:shd w:val="clear" w:color="auto" w:fill="FFFFFF"/>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t>Medical doctorates are often awarded to individuals interested in pathology. Candidates are asked to send an email requesting this. Supervision is usually one-on-one, with the goal of presenting the doctoral thesis at the annual congress of the German Society of Pathology</w:t>
      </w:r>
      <w:r w:rsidR="007C4374" w:rsidRPr="00DE0214">
        <w:rPr>
          <w:rFonts w:asciiTheme="minorHAnsi" w:hAnsiTheme="minorHAnsi" w:cs="Arial"/>
          <w:color w:val="385623" w:themeColor="accent6" w:themeShade="80"/>
          <w:lang w:val="en-US"/>
        </w:rPr>
        <w:t xml:space="preserve"> (</w:t>
      </w:r>
      <w:hyperlink r:id="rId11" w:history="1">
        <w:r w:rsidR="007C4374" w:rsidRPr="00DE0214">
          <w:rPr>
            <w:rStyle w:val="Hyperlink"/>
            <w:rFonts w:asciiTheme="minorHAnsi" w:hAnsiTheme="minorHAnsi" w:cs="Arial"/>
            <w:lang w:val="en-US"/>
          </w:rPr>
          <w:t>https://www.pathologie-dgp.de/die-dgp/arbeitsgemeinschaften/kopf-hals-pathologie/).</w:t>
        </w:r>
      </w:hyperlink>
      <w:r w:rsidR="007C4374" w:rsidRPr="00DE0214">
        <w:rPr>
          <w:rFonts w:asciiTheme="minorHAnsi" w:hAnsiTheme="minorHAnsi" w:cs="Arial"/>
          <w:color w:val="385623" w:themeColor="accent6" w:themeShade="80"/>
          <w:lang w:val="en-US"/>
        </w:rPr>
        <w:t xml:space="preserve"> There are regular meetings for scientific exchange and informal get-togeth</w:t>
      </w:r>
      <w:r w:rsidRPr="00DE0214">
        <w:rPr>
          <w:rFonts w:asciiTheme="minorHAnsi" w:hAnsiTheme="minorHAnsi" w:cs="Arial"/>
          <w:color w:val="385623" w:themeColor="accent6" w:themeShade="80"/>
          <w:lang w:val="en-US"/>
        </w:rPr>
        <w:t>ers to ensure a good atmosphere.</w:t>
      </w:r>
    </w:p>
    <w:p w14:paraId="29355BDF" w14:textId="7A945DB2" w:rsidR="00DE0214" w:rsidRDefault="00DE0214" w:rsidP="00483F3A">
      <w:pPr>
        <w:pStyle w:val="StandardWeb"/>
        <w:shd w:val="clear" w:color="auto" w:fill="FFFFFF"/>
        <w:rPr>
          <w:rFonts w:asciiTheme="minorHAnsi" w:hAnsiTheme="minorHAnsi" w:cs="Arial"/>
          <w:color w:val="385623" w:themeColor="accent6" w:themeShade="80"/>
          <w:lang w:val="en-US"/>
        </w:rPr>
      </w:pPr>
      <w:r>
        <w:rPr>
          <w:rFonts w:asciiTheme="minorHAnsi" w:hAnsiTheme="minorHAnsi" w:cs="Arial"/>
          <w:color w:val="385623" w:themeColor="accent6" w:themeShade="80"/>
          <w:lang w:val="en-US"/>
        </w:rPr>
        <w:t xml:space="preserve">Company run June 2023: </w:t>
      </w:r>
      <w:r>
        <w:rPr>
          <w:rFonts w:asciiTheme="minorHAnsi" w:hAnsiTheme="minorHAnsi" w:cs="Arial"/>
          <w:noProof/>
          <w:color w:val="385623" w:themeColor="accent6" w:themeShade="80"/>
        </w:rPr>
        <w:drawing>
          <wp:inline distT="0" distB="0" distL="0" distR="0" wp14:anchorId="39CD8252" wp14:editId="1C0D522B">
            <wp:extent cx="806400" cy="10728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6400" cy="1072800"/>
                    </a:xfrm>
                    <a:prstGeom prst="rect">
                      <a:avLst/>
                    </a:prstGeom>
                  </pic:spPr>
                </pic:pic>
              </a:graphicData>
            </a:graphic>
          </wp:inline>
        </w:drawing>
      </w:r>
      <w:r>
        <w:rPr>
          <w:rFonts w:asciiTheme="minorHAnsi" w:hAnsiTheme="minorHAnsi" w:cs="Arial"/>
          <w:noProof/>
          <w:color w:val="385623" w:themeColor="accent6" w:themeShade="80"/>
        </w:rPr>
        <w:drawing>
          <wp:inline distT="0" distB="0" distL="0" distR="0" wp14:anchorId="28DB72A5" wp14:editId="05C9FCE3">
            <wp:extent cx="806400" cy="10728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6400" cy="1072800"/>
                    </a:xfrm>
                    <a:prstGeom prst="rect">
                      <a:avLst/>
                    </a:prstGeom>
                  </pic:spPr>
                </pic:pic>
              </a:graphicData>
            </a:graphic>
          </wp:inline>
        </w:drawing>
      </w:r>
    </w:p>
    <w:p w14:paraId="64CEFEA8" w14:textId="4E643980" w:rsidR="00055453" w:rsidRPr="00DE0214" w:rsidRDefault="006D152E" w:rsidP="006D152E">
      <w:pPr>
        <w:pStyle w:val="StandardWeb"/>
        <w:shd w:val="clear" w:color="auto" w:fill="FFFFFF"/>
        <w:rPr>
          <w:rFonts w:asciiTheme="minorHAnsi" w:hAnsiTheme="minorHAnsi" w:cs="Arial"/>
          <w:color w:val="385623" w:themeColor="accent6" w:themeShade="80"/>
          <w:lang w:val="en-US"/>
        </w:rPr>
      </w:pPr>
      <w:r w:rsidRPr="00DE0214">
        <w:rPr>
          <w:rFonts w:asciiTheme="minorHAnsi" w:hAnsiTheme="minorHAnsi" w:cs="Arial"/>
          <w:noProof/>
          <w:color w:val="385623" w:themeColor="accent6" w:themeShade="80"/>
        </w:rPr>
        <w:drawing>
          <wp:anchor distT="0" distB="0" distL="114300" distR="114300" simplePos="0" relativeHeight="251658240" behindDoc="1" locked="0" layoutInCell="1" allowOverlap="1" wp14:anchorId="628CD790" wp14:editId="6120D12B">
            <wp:simplePos x="0" y="0"/>
            <wp:positionH relativeFrom="column">
              <wp:posOffset>4623435</wp:posOffset>
            </wp:positionH>
            <wp:positionV relativeFrom="paragraph">
              <wp:posOffset>5715</wp:posOffset>
            </wp:positionV>
            <wp:extent cx="804545" cy="1072515"/>
            <wp:effectExtent l="0" t="0" r="0" b="0"/>
            <wp:wrapTight wrapText="bothSides">
              <wp:wrapPolygon edited="0">
                <wp:start x="0" y="0"/>
                <wp:lineTo x="0" y="21101"/>
                <wp:lineTo x="20969" y="21101"/>
                <wp:lineTo x="2096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_Promotion_Carste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4545" cy="1072515"/>
                    </a:xfrm>
                    <a:prstGeom prst="rect">
                      <a:avLst/>
                    </a:prstGeom>
                  </pic:spPr>
                </pic:pic>
              </a:graphicData>
            </a:graphic>
            <wp14:sizeRelH relativeFrom="page">
              <wp14:pctWidth>0</wp14:pctWidth>
            </wp14:sizeRelH>
            <wp14:sizeRelV relativeFrom="page">
              <wp14:pctHeight>0</wp14:pctHeight>
            </wp14:sizeRelV>
          </wp:anchor>
        </w:drawing>
      </w:r>
      <w:r w:rsidR="00055453" w:rsidRPr="00DE0214">
        <w:rPr>
          <w:rFonts w:asciiTheme="minorHAnsi" w:hAnsiTheme="minorHAnsi" w:cs="Arial"/>
          <w:color w:val="385623" w:themeColor="accent6" w:themeShade="80"/>
          <w:lang w:val="en-US"/>
        </w:rPr>
        <w:t xml:space="preserve">October 2024: Congratulations to Dr. C. Schofeld on the successful defense of his doctoral thesis </w:t>
      </w:r>
      <w:r w:rsidR="00055453" w:rsidRPr="00DE0214">
        <w:rPr>
          <w:rFonts w:asciiTheme="minorHAnsi" w:hAnsiTheme="minorHAnsi" w:cs="Arial"/>
          <w:i/>
          <w:color w:val="385623" w:themeColor="accent6" w:themeShade="80"/>
          <w:lang w:val="en-US"/>
        </w:rPr>
        <w:t>“</w:t>
      </w:r>
      <w:r w:rsidR="00055453" w:rsidRPr="00DE0214">
        <w:rPr>
          <w:rFonts w:asciiTheme="minorHAnsi" w:hAnsiTheme="minorHAnsi" w:cs="Arial"/>
          <w:bCs/>
          <w:i/>
          <w:color w:val="385623" w:themeColor="accent6" w:themeShade="80"/>
          <w:lang w:val="en-US"/>
        </w:rPr>
        <w:t xml:space="preserve">CKLF-like MARVEL transmembrane domain containing Protein 6 (CMTM6) </w:t>
      </w:r>
      <w:proofErr w:type="spellStart"/>
      <w:r w:rsidR="00055453" w:rsidRPr="00DE0214">
        <w:rPr>
          <w:rFonts w:asciiTheme="minorHAnsi" w:hAnsiTheme="minorHAnsi" w:cs="Arial"/>
          <w:bCs/>
          <w:i/>
          <w:color w:val="385623" w:themeColor="accent6" w:themeShade="80"/>
          <w:lang w:val="en-US"/>
        </w:rPr>
        <w:t>als</w:t>
      </w:r>
      <w:proofErr w:type="spellEnd"/>
      <w:r w:rsidR="00055453" w:rsidRPr="00DE0214">
        <w:rPr>
          <w:rFonts w:asciiTheme="minorHAnsi" w:hAnsiTheme="minorHAnsi" w:cs="Arial"/>
          <w:bCs/>
          <w:i/>
          <w:color w:val="385623" w:themeColor="accent6" w:themeShade="80"/>
          <w:lang w:val="en-US"/>
        </w:rPr>
        <w:t xml:space="preserve"> </w:t>
      </w:r>
      <w:proofErr w:type="spellStart"/>
      <w:r w:rsidR="00055453" w:rsidRPr="00DE0214">
        <w:rPr>
          <w:rFonts w:asciiTheme="minorHAnsi" w:hAnsiTheme="minorHAnsi" w:cs="Arial"/>
          <w:bCs/>
          <w:i/>
          <w:color w:val="385623" w:themeColor="accent6" w:themeShade="80"/>
          <w:lang w:val="en-US"/>
        </w:rPr>
        <w:t>prognostischer</w:t>
      </w:r>
      <w:proofErr w:type="spellEnd"/>
      <w:r w:rsidRPr="00DE0214">
        <w:rPr>
          <w:rFonts w:asciiTheme="minorHAnsi" w:hAnsiTheme="minorHAnsi" w:cs="Arial"/>
          <w:color w:val="385623" w:themeColor="accent6" w:themeShade="80"/>
          <w:lang w:val="en-US"/>
        </w:rPr>
        <w:t xml:space="preserve"> </w:t>
      </w:r>
      <w:r w:rsidR="00055453" w:rsidRPr="00DE0214">
        <w:rPr>
          <w:rFonts w:asciiTheme="minorHAnsi" w:hAnsiTheme="minorHAnsi" w:cs="Arial"/>
          <w:bCs/>
          <w:i/>
          <w:color w:val="385623" w:themeColor="accent6" w:themeShade="80"/>
          <w:lang w:val="en-US"/>
        </w:rPr>
        <w:t xml:space="preserve">Biomarker </w:t>
      </w:r>
      <w:proofErr w:type="spellStart"/>
      <w:r w:rsidR="00055453" w:rsidRPr="00DE0214">
        <w:rPr>
          <w:rFonts w:asciiTheme="minorHAnsi" w:hAnsiTheme="minorHAnsi" w:cs="Arial"/>
          <w:bCs/>
          <w:i/>
          <w:color w:val="385623" w:themeColor="accent6" w:themeShade="80"/>
          <w:lang w:val="en-US"/>
        </w:rPr>
        <w:t>im</w:t>
      </w:r>
      <w:proofErr w:type="spellEnd"/>
      <w:r w:rsidR="00055453" w:rsidRPr="00DE0214">
        <w:rPr>
          <w:rFonts w:asciiTheme="minorHAnsi" w:hAnsiTheme="minorHAnsi" w:cs="Arial"/>
          <w:bCs/>
          <w:i/>
          <w:color w:val="385623" w:themeColor="accent6" w:themeShade="80"/>
          <w:lang w:val="en-US"/>
        </w:rPr>
        <w:t xml:space="preserve"> </w:t>
      </w:r>
      <w:proofErr w:type="spellStart"/>
      <w:r w:rsidR="00055453" w:rsidRPr="00DE0214">
        <w:rPr>
          <w:rFonts w:asciiTheme="minorHAnsi" w:hAnsiTheme="minorHAnsi" w:cs="Arial"/>
          <w:bCs/>
          <w:i/>
          <w:color w:val="385623" w:themeColor="accent6" w:themeShade="80"/>
          <w:lang w:val="en-US"/>
        </w:rPr>
        <w:t>nicht-kutanen</w:t>
      </w:r>
      <w:proofErr w:type="spellEnd"/>
      <w:r w:rsidR="00055453" w:rsidRPr="00DE0214">
        <w:rPr>
          <w:rFonts w:asciiTheme="minorHAnsi" w:hAnsiTheme="minorHAnsi" w:cs="Arial"/>
          <w:bCs/>
          <w:i/>
          <w:color w:val="385623" w:themeColor="accent6" w:themeShade="80"/>
          <w:lang w:val="en-US"/>
        </w:rPr>
        <w:t xml:space="preserve"> </w:t>
      </w:r>
      <w:proofErr w:type="spellStart"/>
      <w:r w:rsidR="00055453" w:rsidRPr="00DE0214">
        <w:rPr>
          <w:rFonts w:asciiTheme="minorHAnsi" w:hAnsiTheme="minorHAnsi" w:cs="Arial"/>
          <w:bCs/>
          <w:i/>
          <w:color w:val="385623" w:themeColor="accent6" w:themeShade="80"/>
          <w:lang w:val="en-US"/>
        </w:rPr>
        <w:t>Plattenepithelkarzinom</w:t>
      </w:r>
      <w:proofErr w:type="spellEnd"/>
      <w:r w:rsidR="00055453" w:rsidRPr="00DE0214">
        <w:rPr>
          <w:rFonts w:asciiTheme="minorHAnsi" w:hAnsiTheme="minorHAnsi" w:cs="Arial"/>
          <w:bCs/>
          <w:i/>
          <w:color w:val="385623" w:themeColor="accent6" w:themeShade="80"/>
          <w:lang w:val="en-US"/>
        </w:rPr>
        <w:t xml:space="preserve"> des Kopf-Hals-</w:t>
      </w:r>
      <w:proofErr w:type="spellStart"/>
      <w:r w:rsidR="00055453" w:rsidRPr="00DE0214">
        <w:rPr>
          <w:rFonts w:asciiTheme="minorHAnsi" w:hAnsiTheme="minorHAnsi" w:cs="Arial"/>
          <w:bCs/>
          <w:i/>
          <w:color w:val="385623" w:themeColor="accent6" w:themeShade="80"/>
          <w:lang w:val="en-US"/>
        </w:rPr>
        <w:t>Bereichs</w:t>
      </w:r>
      <w:proofErr w:type="spellEnd"/>
      <w:r w:rsidR="00055453" w:rsidRPr="00DE0214">
        <w:rPr>
          <w:rFonts w:asciiTheme="minorHAnsi" w:hAnsiTheme="minorHAnsi" w:cs="Arial"/>
          <w:bCs/>
          <w:i/>
          <w:color w:val="385623" w:themeColor="accent6" w:themeShade="80"/>
          <w:lang w:val="en-US"/>
        </w:rPr>
        <w:t>”</w:t>
      </w:r>
    </w:p>
    <w:p w14:paraId="6E6DAF3C" w14:textId="3F5B3F92" w:rsidR="00055453" w:rsidRPr="00DE0214" w:rsidRDefault="007C4374" w:rsidP="007C4374">
      <w:pPr>
        <w:pStyle w:val="StandardWeb"/>
        <w:shd w:val="clear" w:color="auto" w:fill="FFFFFF"/>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t>Current medical doctoral students:</w:t>
      </w:r>
      <w:r w:rsidR="006D152E" w:rsidRPr="00DE0214">
        <w:rPr>
          <w:rFonts w:asciiTheme="minorHAnsi" w:hAnsiTheme="minorHAnsi" w:cs="Arial"/>
          <w:color w:val="385623" w:themeColor="accent6" w:themeShade="80"/>
          <w:lang w:val="en-US"/>
        </w:rPr>
        <w:tab/>
      </w:r>
      <w:r w:rsidR="006D152E" w:rsidRPr="00DE0214">
        <w:rPr>
          <w:rFonts w:asciiTheme="minorHAnsi" w:hAnsiTheme="minorHAnsi" w:cs="Arial"/>
          <w:color w:val="385623" w:themeColor="accent6" w:themeShade="80"/>
          <w:lang w:val="en-US"/>
        </w:rPr>
        <w:tab/>
      </w:r>
      <w:r w:rsidR="006D152E" w:rsidRPr="00DE0214">
        <w:rPr>
          <w:rFonts w:asciiTheme="minorHAnsi" w:hAnsiTheme="minorHAnsi" w:cs="Arial"/>
          <w:color w:val="385623" w:themeColor="accent6" w:themeShade="80"/>
          <w:lang w:val="en-US"/>
        </w:rPr>
        <w:tab/>
      </w:r>
      <w:r w:rsidR="006D152E" w:rsidRPr="00DE0214">
        <w:rPr>
          <w:rFonts w:asciiTheme="minorHAnsi" w:hAnsiTheme="minorHAnsi" w:cs="Arial"/>
          <w:color w:val="385623" w:themeColor="accent6" w:themeShade="80"/>
          <w:lang w:val="en-US"/>
        </w:rPr>
        <w:tab/>
      </w:r>
    </w:p>
    <w:p w14:paraId="10DCEF8C" w14:textId="3D167AAC" w:rsidR="00055453" w:rsidRPr="00DE0214" w:rsidRDefault="00055453" w:rsidP="00055453">
      <w:pPr>
        <w:pStyle w:val="StandardWeb"/>
        <w:numPr>
          <w:ilvl w:val="0"/>
          <w:numId w:val="1"/>
        </w:numPr>
        <w:shd w:val="clear" w:color="auto" w:fill="FFFFFF"/>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t xml:space="preserve">Karolin Folkers </w:t>
      </w:r>
    </w:p>
    <w:p w14:paraId="21489D90" w14:textId="77777777" w:rsidR="00055453" w:rsidRPr="00DE0214" w:rsidRDefault="00055453" w:rsidP="00055453">
      <w:pPr>
        <w:pStyle w:val="StandardWeb"/>
        <w:numPr>
          <w:ilvl w:val="0"/>
          <w:numId w:val="1"/>
        </w:numPr>
        <w:shd w:val="clear" w:color="auto" w:fill="FFFFFF"/>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t>Cornelius Kluge</w:t>
      </w:r>
    </w:p>
    <w:p w14:paraId="6D7BD7DA" w14:textId="77777777" w:rsidR="00055453" w:rsidRPr="00DE0214" w:rsidRDefault="007C4374" w:rsidP="00055453">
      <w:pPr>
        <w:pStyle w:val="StandardWeb"/>
        <w:numPr>
          <w:ilvl w:val="0"/>
          <w:numId w:val="1"/>
        </w:numPr>
        <w:shd w:val="clear" w:color="auto" w:fill="FFFFFF"/>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t>M</w:t>
      </w:r>
      <w:r w:rsidR="00055453" w:rsidRPr="00DE0214">
        <w:rPr>
          <w:rFonts w:asciiTheme="minorHAnsi" w:hAnsiTheme="minorHAnsi" w:cs="Arial"/>
          <w:color w:val="385623" w:themeColor="accent6" w:themeShade="80"/>
          <w:lang w:val="en-US"/>
        </w:rPr>
        <w:t>aximiliane Holm</w:t>
      </w:r>
    </w:p>
    <w:p w14:paraId="1ECCE284" w14:textId="77777777" w:rsidR="006D152E" w:rsidRPr="00DE0214" w:rsidRDefault="00055453" w:rsidP="006D152E">
      <w:pPr>
        <w:pStyle w:val="StandardWeb"/>
        <w:numPr>
          <w:ilvl w:val="0"/>
          <w:numId w:val="1"/>
        </w:numPr>
        <w:shd w:val="clear" w:color="auto" w:fill="FFFFFF"/>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t xml:space="preserve">Jennifer </w:t>
      </w:r>
      <w:proofErr w:type="spellStart"/>
      <w:r w:rsidRPr="00DE0214">
        <w:rPr>
          <w:rFonts w:asciiTheme="minorHAnsi" w:hAnsiTheme="minorHAnsi" w:cs="Arial"/>
          <w:color w:val="385623" w:themeColor="accent6" w:themeShade="80"/>
          <w:lang w:val="en-US"/>
        </w:rPr>
        <w:t>Merkl</w:t>
      </w:r>
      <w:proofErr w:type="spellEnd"/>
    </w:p>
    <w:p w14:paraId="7AD223BF" w14:textId="77777777" w:rsidR="00DE0214" w:rsidRDefault="00DE0214" w:rsidP="00DE0214">
      <w:pPr>
        <w:pStyle w:val="StandardWeb"/>
        <w:shd w:val="clear" w:color="auto" w:fill="FFFFFF"/>
        <w:rPr>
          <w:rFonts w:asciiTheme="minorHAnsi" w:hAnsiTheme="minorHAnsi" w:cs="Arial"/>
          <w:color w:val="385623" w:themeColor="accent6" w:themeShade="80"/>
          <w:lang w:val="en-US"/>
        </w:rPr>
      </w:pPr>
    </w:p>
    <w:p w14:paraId="53667692" w14:textId="77777777" w:rsidR="00DE0214" w:rsidRDefault="00DE0214" w:rsidP="00DE0214">
      <w:pPr>
        <w:pStyle w:val="StandardWeb"/>
        <w:shd w:val="clear" w:color="auto" w:fill="FFFFFF"/>
        <w:rPr>
          <w:rFonts w:asciiTheme="minorHAnsi" w:hAnsiTheme="minorHAnsi" w:cs="Arial"/>
          <w:color w:val="385623" w:themeColor="accent6" w:themeShade="80"/>
          <w:lang w:val="en-US"/>
        </w:rPr>
      </w:pPr>
    </w:p>
    <w:p w14:paraId="47F8ECEC" w14:textId="77777777" w:rsidR="00DE0214" w:rsidRDefault="00DE0214" w:rsidP="00DE0214">
      <w:pPr>
        <w:pStyle w:val="StandardWeb"/>
        <w:shd w:val="clear" w:color="auto" w:fill="FFFFFF"/>
        <w:rPr>
          <w:rFonts w:asciiTheme="minorHAnsi" w:hAnsiTheme="minorHAnsi" w:cs="Arial"/>
          <w:color w:val="385623" w:themeColor="accent6" w:themeShade="80"/>
          <w:lang w:val="en-US"/>
        </w:rPr>
      </w:pPr>
    </w:p>
    <w:p w14:paraId="7D2203A1" w14:textId="1CDF9236" w:rsidR="007C4374" w:rsidRPr="00DE0214" w:rsidRDefault="007C4374" w:rsidP="00DE0214">
      <w:pPr>
        <w:pStyle w:val="StandardWeb"/>
        <w:shd w:val="clear" w:color="auto" w:fill="FFFFFF"/>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lastRenderedPageBreak/>
        <w:t>Cooperation partners outside the UMR:</w:t>
      </w:r>
    </w:p>
    <w:p w14:paraId="0B533C42" w14:textId="5F6B99D3" w:rsidR="00483F3A" w:rsidRPr="00DE0214" w:rsidRDefault="00483F3A" w:rsidP="00055453">
      <w:pPr>
        <w:pStyle w:val="berschrift1"/>
        <w:shd w:val="clear" w:color="auto" w:fill="FFFFFF"/>
        <w:spacing w:before="0" w:beforeAutospacing="0" w:after="0" w:afterAutospacing="0"/>
        <w:rPr>
          <w:rFonts w:asciiTheme="minorHAnsi" w:hAnsiTheme="minorHAnsi" w:cstheme="minorHAnsi"/>
          <w:b w:val="0"/>
          <w:sz w:val="24"/>
          <w:szCs w:val="24"/>
          <w:lang w:val="en-US"/>
        </w:rPr>
      </w:pPr>
      <w:proofErr w:type="spellStart"/>
      <w:r w:rsidRPr="00DE0214">
        <w:rPr>
          <w:rFonts w:asciiTheme="minorHAnsi" w:hAnsiTheme="minorHAnsi" w:cstheme="minorHAnsi"/>
          <w:b w:val="0"/>
          <w:sz w:val="24"/>
          <w:szCs w:val="24"/>
          <w:lang w:val="en-US"/>
        </w:rPr>
        <w:t>Ko</w:t>
      </w:r>
      <w:proofErr w:type="spellEnd"/>
      <w:r w:rsidRPr="00DE0214">
        <w:rPr>
          <w:rFonts w:asciiTheme="minorHAnsi" w:hAnsiTheme="minorHAnsi" w:cstheme="minorHAnsi"/>
          <w:b w:val="0"/>
          <w:sz w:val="24"/>
          <w:szCs w:val="24"/>
          <w:lang w:val="en-US"/>
        </w:rPr>
        <w:t>, Yen Chen Kevin</w:t>
      </w:r>
      <w:r w:rsidRPr="00DE0214">
        <w:rPr>
          <w:rFonts w:asciiTheme="minorHAnsi" w:hAnsiTheme="minorHAnsi" w:cstheme="minorHAnsi"/>
          <w:b w:val="0"/>
          <w:sz w:val="24"/>
          <w:szCs w:val="24"/>
          <w:lang w:val="en-US"/>
        </w:rPr>
        <w:t xml:space="preserve">, </w:t>
      </w:r>
      <w:r w:rsidRPr="00DE0214">
        <w:rPr>
          <w:rFonts w:asciiTheme="minorHAnsi" w:hAnsiTheme="minorHAnsi" w:cstheme="minorHAnsi"/>
          <w:b w:val="0"/>
          <w:bCs w:val="0"/>
          <w:sz w:val="24"/>
          <w:szCs w:val="24"/>
          <w:lang w:val="en-US"/>
        </w:rPr>
        <w:t>MD, DMD</w:t>
      </w:r>
      <w:r w:rsidRPr="00DE0214">
        <w:rPr>
          <w:rFonts w:asciiTheme="minorHAnsi" w:hAnsiTheme="minorHAnsi" w:cstheme="minorHAnsi"/>
          <w:b w:val="0"/>
          <w:bCs w:val="0"/>
          <w:sz w:val="24"/>
          <w:szCs w:val="24"/>
          <w:lang w:val="en-US"/>
        </w:rPr>
        <w:t xml:space="preserve">, Department of Pathology and Laboratory Medicine, </w:t>
      </w:r>
      <w:r w:rsidRPr="00DE0214">
        <w:rPr>
          <w:rFonts w:asciiTheme="minorHAnsi" w:hAnsiTheme="minorHAnsi" w:cstheme="minorHAnsi"/>
          <w:b w:val="0"/>
          <w:sz w:val="24"/>
          <w:szCs w:val="24"/>
          <w:lang w:val="en-US"/>
        </w:rPr>
        <w:t>University of British Columbia, Canada</w:t>
      </w:r>
    </w:p>
    <w:p w14:paraId="230047F7" w14:textId="38689DB5" w:rsidR="00055453" w:rsidRPr="00DE0214" w:rsidRDefault="00483F3A" w:rsidP="00055453">
      <w:pPr>
        <w:pStyle w:val="StandardWeb"/>
        <w:shd w:val="clear" w:color="auto" w:fill="FFFFFF"/>
        <w:spacing w:before="0" w:beforeAutospacing="0"/>
        <w:rPr>
          <w:rFonts w:asciiTheme="minorHAnsi" w:hAnsiTheme="minorHAnsi" w:cs="Arial"/>
          <w:color w:val="385623" w:themeColor="accent6" w:themeShade="80"/>
          <w:lang w:val="en-US"/>
        </w:rPr>
      </w:pPr>
      <w:hyperlink r:id="rId15" w:history="1">
        <w:r w:rsidRPr="00DE0214">
          <w:rPr>
            <w:rStyle w:val="Hyperlink"/>
            <w:rFonts w:asciiTheme="minorHAnsi" w:hAnsiTheme="minorHAnsi" w:cs="Arial"/>
            <w:lang w:val="en-US"/>
          </w:rPr>
          <w:t>https://pathology.ubc.ca/2022/12/01/yen-chen-kevin-ko/</w:t>
        </w:r>
      </w:hyperlink>
    </w:p>
    <w:p w14:paraId="05F6BCAC" w14:textId="629F81F7" w:rsidR="00055453" w:rsidRPr="00DE0214" w:rsidRDefault="00055453" w:rsidP="00055453">
      <w:pPr>
        <w:pStyle w:val="StandardWeb"/>
        <w:shd w:val="clear" w:color="auto" w:fill="FFFFFF"/>
        <w:spacing w:before="0" w:beforeAutospacing="0"/>
        <w:rPr>
          <w:rFonts w:asciiTheme="minorHAnsi" w:hAnsiTheme="minorHAnsi" w:cs="Arial"/>
          <w:color w:val="385623" w:themeColor="accent6" w:themeShade="80"/>
        </w:rPr>
      </w:pPr>
      <w:r w:rsidRPr="00DE0214">
        <w:rPr>
          <w:rFonts w:asciiTheme="minorHAnsi" w:hAnsiTheme="minorHAnsi" w:cs="Arial"/>
          <w:color w:val="385623" w:themeColor="accent6" w:themeShade="80"/>
        </w:rPr>
        <w:t xml:space="preserve">Dr. </w:t>
      </w:r>
      <w:r w:rsidRPr="00DE0214">
        <w:rPr>
          <w:rFonts w:asciiTheme="minorHAnsi" w:hAnsiTheme="minorHAnsi" w:cs="Arial"/>
          <w:color w:val="385623" w:themeColor="accent6" w:themeShade="80"/>
        </w:rPr>
        <w:t xml:space="preserve">Dr. </w:t>
      </w:r>
      <w:r w:rsidRPr="00DE0214">
        <w:rPr>
          <w:rFonts w:asciiTheme="minorHAnsi" w:hAnsiTheme="minorHAnsi" w:cs="Arial"/>
          <w:color w:val="385623" w:themeColor="accent6" w:themeShade="80"/>
        </w:rPr>
        <w:t xml:space="preserve">med. </w:t>
      </w:r>
      <w:r w:rsidRPr="00DE0214">
        <w:rPr>
          <w:rFonts w:asciiTheme="minorHAnsi" w:hAnsiTheme="minorHAnsi" w:cs="Arial"/>
          <w:color w:val="385623" w:themeColor="accent6" w:themeShade="80"/>
        </w:rPr>
        <w:t>Andreas Mock, Institut für Pathologie LMU München</w:t>
      </w:r>
      <w:r w:rsidRPr="00DE0214">
        <w:rPr>
          <w:rFonts w:asciiTheme="minorHAnsi" w:hAnsiTheme="minorHAnsi" w:cs="Arial"/>
          <w:color w:val="385623" w:themeColor="accent6" w:themeShade="80"/>
        </w:rPr>
        <w:t xml:space="preserve"> </w:t>
      </w:r>
      <w:hyperlink r:id="rId16" w:history="1">
        <w:r w:rsidRPr="00DE0214">
          <w:rPr>
            <w:rStyle w:val="Hyperlink"/>
            <w:rFonts w:asciiTheme="minorHAnsi" w:hAnsiTheme="minorHAnsi" w:cs="Arial"/>
          </w:rPr>
          <w:t>https://www.med.lmu.de/pathologie/de/forschung/ag-mock/</w:t>
        </w:r>
      </w:hyperlink>
    </w:p>
    <w:p w14:paraId="63B87E5F" w14:textId="18DE9F7F" w:rsidR="004F779D" w:rsidRPr="00DE0214" w:rsidRDefault="004F779D" w:rsidP="00055453">
      <w:pPr>
        <w:pStyle w:val="StandardWeb"/>
        <w:shd w:val="clear" w:color="auto" w:fill="FFFFFF"/>
        <w:spacing w:before="0" w:beforeAutospacing="0"/>
        <w:rPr>
          <w:rFonts w:asciiTheme="minorHAnsi" w:hAnsiTheme="minorHAnsi" w:cs="Arial"/>
          <w:color w:val="385623" w:themeColor="accent6" w:themeShade="80"/>
        </w:rPr>
      </w:pPr>
      <w:r w:rsidRPr="00DE0214">
        <w:rPr>
          <w:rFonts w:asciiTheme="minorHAnsi" w:hAnsiTheme="minorHAnsi" w:cs="Arial"/>
          <w:color w:val="385623" w:themeColor="accent6" w:themeShade="80"/>
        </w:rPr>
        <w:t>PD. Dr. med. Annette Zim</w:t>
      </w:r>
      <w:r w:rsidR="00055453" w:rsidRPr="00DE0214">
        <w:rPr>
          <w:rFonts w:asciiTheme="minorHAnsi" w:hAnsiTheme="minorHAnsi" w:cs="Arial"/>
          <w:color w:val="385623" w:themeColor="accent6" w:themeShade="80"/>
        </w:rPr>
        <w:t xml:space="preserve">pfer, </w:t>
      </w:r>
      <w:r w:rsidR="00055453" w:rsidRPr="00DE0214">
        <w:rPr>
          <w:rFonts w:asciiTheme="minorHAnsi" w:hAnsiTheme="minorHAnsi" w:cs="Arial"/>
          <w:color w:val="385623" w:themeColor="accent6" w:themeShade="80"/>
        </w:rPr>
        <w:t xml:space="preserve">Institut für Pathologie </w:t>
      </w:r>
      <w:r w:rsidR="00055453" w:rsidRPr="00DE0214">
        <w:rPr>
          <w:rFonts w:asciiTheme="minorHAnsi" w:hAnsiTheme="minorHAnsi" w:cs="Arial"/>
          <w:color w:val="385623" w:themeColor="accent6" w:themeShade="80"/>
        </w:rPr>
        <w:t xml:space="preserve">Universität des Saarlands </w:t>
      </w:r>
      <w:hyperlink r:id="rId17" w:history="1">
        <w:r w:rsidRPr="00DE0214">
          <w:rPr>
            <w:rStyle w:val="Hyperlink"/>
            <w:rFonts w:asciiTheme="minorHAnsi" w:hAnsiTheme="minorHAnsi" w:cs="Arial"/>
          </w:rPr>
          <w:t>https://www.uks.eu/kliniken-einrichtungen/pathologie-rechtsmedizin/allgemeine-spezielle-pathologie/team</w:t>
        </w:r>
      </w:hyperlink>
    </w:p>
    <w:p w14:paraId="4C6761B5" w14:textId="6C47D9D3" w:rsidR="000C778A" w:rsidRPr="00DE0214" w:rsidRDefault="004F779D" w:rsidP="00055453">
      <w:pPr>
        <w:pStyle w:val="StandardWeb"/>
        <w:shd w:val="clear" w:color="auto" w:fill="FFFFFF"/>
        <w:spacing w:before="0" w:beforeAutospacing="0"/>
        <w:rPr>
          <w:rFonts w:asciiTheme="minorHAnsi" w:hAnsiTheme="minorHAnsi" w:cs="Arial"/>
          <w:color w:val="385623" w:themeColor="accent6" w:themeShade="80"/>
          <w:lang w:val="en-US"/>
        </w:rPr>
      </w:pPr>
      <w:r w:rsidRPr="00DE0214">
        <w:rPr>
          <w:rFonts w:asciiTheme="minorHAnsi" w:hAnsiTheme="minorHAnsi" w:cs="Arial"/>
          <w:color w:val="385623" w:themeColor="accent6" w:themeShade="80"/>
          <w:lang w:val="en-US"/>
        </w:rPr>
        <w:t xml:space="preserve">PD. Dr. med. Christian </w:t>
      </w:r>
      <w:proofErr w:type="spellStart"/>
      <w:r w:rsidRPr="00DE0214">
        <w:rPr>
          <w:rFonts w:asciiTheme="minorHAnsi" w:hAnsiTheme="minorHAnsi" w:cs="Arial"/>
          <w:color w:val="385623" w:themeColor="accent6" w:themeShade="80"/>
          <w:lang w:val="en-US"/>
        </w:rPr>
        <w:t>Idel</w:t>
      </w:r>
      <w:proofErr w:type="spellEnd"/>
      <w:r w:rsidRPr="00DE0214">
        <w:rPr>
          <w:rFonts w:asciiTheme="minorHAnsi" w:hAnsiTheme="minorHAnsi" w:cs="Arial"/>
          <w:color w:val="385623" w:themeColor="accent6" w:themeShade="80"/>
          <w:lang w:val="en-US"/>
        </w:rPr>
        <w:t>, HNO-</w:t>
      </w:r>
      <w:proofErr w:type="spellStart"/>
      <w:r w:rsidRPr="00DE0214">
        <w:rPr>
          <w:rFonts w:asciiTheme="minorHAnsi" w:hAnsiTheme="minorHAnsi" w:cs="Arial"/>
          <w:color w:val="385623" w:themeColor="accent6" w:themeShade="80"/>
          <w:lang w:val="en-US"/>
        </w:rPr>
        <w:t>Klinik</w:t>
      </w:r>
      <w:proofErr w:type="spellEnd"/>
      <w:r w:rsidRPr="00DE0214">
        <w:rPr>
          <w:rFonts w:asciiTheme="minorHAnsi" w:hAnsiTheme="minorHAnsi" w:cs="Arial"/>
          <w:color w:val="385623" w:themeColor="accent6" w:themeShade="80"/>
          <w:lang w:val="en-US"/>
        </w:rPr>
        <w:t xml:space="preserve"> UKSH Campus </w:t>
      </w:r>
      <w:proofErr w:type="spellStart"/>
      <w:r w:rsidR="00055453" w:rsidRPr="00DE0214">
        <w:rPr>
          <w:rFonts w:asciiTheme="minorHAnsi" w:hAnsiTheme="minorHAnsi" w:cs="Arial"/>
          <w:color w:val="385623" w:themeColor="accent6" w:themeShade="80"/>
          <w:lang w:val="en-US"/>
        </w:rPr>
        <w:t>Lübeck</w:t>
      </w:r>
      <w:proofErr w:type="spellEnd"/>
      <w:r w:rsidR="00055453" w:rsidRPr="00DE0214">
        <w:rPr>
          <w:rFonts w:asciiTheme="minorHAnsi" w:hAnsiTheme="minorHAnsi" w:cs="Arial"/>
          <w:color w:val="385623" w:themeColor="accent6" w:themeShade="80"/>
          <w:lang w:val="en-US"/>
        </w:rPr>
        <w:t xml:space="preserve"> </w:t>
      </w:r>
      <w:hyperlink r:id="rId18" w:history="1">
        <w:r w:rsidR="00055453" w:rsidRPr="00DE0214">
          <w:rPr>
            <w:rStyle w:val="Hyperlink"/>
            <w:rFonts w:asciiTheme="minorHAnsi" w:hAnsiTheme="minorHAnsi" w:cs="Arial"/>
            <w:lang w:val="en-US"/>
          </w:rPr>
          <w:t>https://www.uksh.de/hno-luebeck/Wir+%C3%BCber+uns/Unser+Team/Ober%C3%A4rzte.html</w:t>
        </w:r>
      </w:hyperlink>
    </w:p>
    <w:p w14:paraId="5E34DBE0" w14:textId="77777777" w:rsidR="00055453" w:rsidRPr="00DE0214" w:rsidRDefault="00055453" w:rsidP="00055453">
      <w:pPr>
        <w:pStyle w:val="StandardWeb"/>
        <w:shd w:val="clear" w:color="auto" w:fill="FFFFFF"/>
        <w:spacing w:before="0" w:beforeAutospacing="0"/>
        <w:rPr>
          <w:rFonts w:asciiTheme="minorHAnsi" w:hAnsiTheme="minorHAnsi" w:cs="Arial"/>
          <w:color w:val="385623" w:themeColor="accent6" w:themeShade="80"/>
          <w:lang w:val="en-US"/>
        </w:rPr>
      </w:pPr>
    </w:p>
    <w:p w14:paraId="0F129020" w14:textId="7C46F5EE" w:rsidR="005124E4" w:rsidRPr="00DE0214" w:rsidRDefault="004F779D" w:rsidP="00055453">
      <w:pPr>
        <w:pStyle w:val="StandardWeb"/>
        <w:shd w:val="clear" w:color="auto" w:fill="FFFFFF"/>
        <w:spacing w:before="0" w:beforeAutospacing="0"/>
        <w:rPr>
          <w:rFonts w:asciiTheme="minorHAnsi" w:hAnsiTheme="minorHAnsi" w:cstheme="minorHAnsi"/>
          <w:color w:val="385623" w:themeColor="accent6" w:themeShade="80"/>
        </w:rPr>
      </w:pPr>
      <w:r w:rsidRPr="00DE0214">
        <w:rPr>
          <w:rFonts w:asciiTheme="minorHAnsi" w:hAnsiTheme="minorHAnsi" w:cs="Arial"/>
          <w:color w:val="385623" w:themeColor="accent6" w:themeShade="80"/>
        </w:rPr>
        <w:t xml:space="preserve">Link </w:t>
      </w:r>
      <w:r w:rsidR="00DE0214" w:rsidRPr="00DE0214">
        <w:rPr>
          <w:rFonts w:asciiTheme="minorHAnsi" w:hAnsiTheme="minorHAnsi" w:cs="Arial"/>
          <w:color w:val="385623" w:themeColor="accent6" w:themeShade="80"/>
        </w:rPr>
        <w:t xml:space="preserve">Pubmed-Verzeichnis: </w:t>
      </w:r>
      <w:bookmarkStart w:id="0" w:name="_GoBack"/>
      <w:bookmarkEnd w:id="0"/>
      <w:r w:rsidR="00055453" w:rsidRPr="00DE0214">
        <w:rPr>
          <w:rFonts w:asciiTheme="minorHAnsi" w:hAnsiTheme="minorHAnsi" w:cstheme="minorHAnsi"/>
          <w:color w:val="385623" w:themeColor="accent6" w:themeShade="80"/>
          <w:shd w:val="clear" w:color="auto" w:fill="FFFFFF"/>
        </w:rPr>
        <w:fldChar w:fldCharType="begin"/>
      </w:r>
      <w:r w:rsidR="00055453" w:rsidRPr="00DE0214">
        <w:rPr>
          <w:rFonts w:asciiTheme="minorHAnsi" w:hAnsiTheme="minorHAnsi" w:cstheme="minorHAnsi"/>
          <w:color w:val="385623" w:themeColor="accent6" w:themeShade="80"/>
          <w:shd w:val="clear" w:color="auto" w:fill="FFFFFF"/>
        </w:rPr>
        <w:instrText xml:space="preserve"> HYPERLINK "https://pubmed.ncbi.nlm.nih.gov/?term=Anne-Sophie+Becker+rostock" </w:instrText>
      </w:r>
      <w:r w:rsidR="00055453" w:rsidRPr="00DE0214">
        <w:rPr>
          <w:rFonts w:asciiTheme="minorHAnsi" w:hAnsiTheme="minorHAnsi" w:cstheme="minorHAnsi"/>
          <w:color w:val="385623" w:themeColor="accent6" w:themeShade="80"/>
          <w:shd w:val="clear" w:color="auto" w:fill="FFFFFF"/>
        </w:rPr>
      </w:r>
      <w:r w:rsidR="00055453" w:rsidRPr="00DE0214">
        <w:rPr>
          <w:rFonts w:asciiTheme="minorHAnsi" w:hAnsiTheme="minorHAnsi" w:cstheme="minorHAnsi"/>
          <w:color w:val="385623" w:themeColor="accent6" w:themeShade="80"/>
          <w:shd w:val="clear" w:color="auto" w:fill="FFFFFF"/>
        </w:rPr>
        <w:fldChar w:fldCharType="separate"/>
      </w:r>
      <w:r w:rsidRPr="00DE0214">
        <w:rPr>
          <w:rStyle w:val="Hyperlink"/>
          <w:rFonts w:asciiTheme="minorHAnsi" w:hAnsiTheme="minorHAnsi" w:cstheme="minorHAnsi"/>
          <w:shd w:val="clear" w:color="auto" w:fill="FFFFFF"/>
        </w:rPr>
        <w:t>https://pubmed.ncbi.nlm.nih.gov/?term=Anne-Sophie+Becker+rostock</w:t>
      </w:r>
      <w:r w:rsidR="00055453" w:rsidRPr="00DE0214">
        <w:rPr>
          <w:rFonts w:asciiTheme="minorHAnsi" w:hAnsiTheme="minorHAnsi" w:cstheme="minorHAnsi"/>
          <w:color w:val="385623" w:themeColor="accent6" w:themeShade="80"/>
          <w:shd w:val="clear" w:color="auto" w:fill="FFFFFF"/>
        </w:rPr>
        <w:fldChar w:fldCharType="end"/>
      </w:r>
    </w:p>
    <w:p w14:paraId="5B753743" w14:textId="77014FFF" w:rsidR="005124E4" w:rsidRPr="00DE0214" w:rsidRDefault="00DE0214" w:rsidP="005124E4">
      <w:pPr>
        <w:spacing w:after="0" w:line="240" w:lineRule="auto"/>
        <w:rPr>
          <w:rFonts w:eastAsia="Times New Roman" w:cs="Times New Roman"/>
          <w:color w:val="385623" w:themeColor="accent6" w:themeShade="80"/>
          <w:sz w:val="24"/>
          <w:szCs w:val="24"/>
          <w:lang w:val="de-DE" w:eastAsia="de-DE"/>
        </w:rPr>
      </w:pPr>
      <w:hyperlink r:id="rId19" w:history="1"/>
      <w:r w:rsidR="005124E4" w:rsidRPr="00DE0214">
        <w:rPr>
          <w:color w:val="385623" w:themeColor="accent6" w:themeShade="80"/>
          <w:sz w:val="24"/>
          <w:szCs w:val="24"/>
          <w:lang w:val="de-DE"/>
        </w:rPr>
        <w:t xml:space="preserve"> </w:t>
      </w:r>
    </w:p>
    <w:sectPr w:rsidR="005124E4" w:rsidRPr="00DE02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012CA"/>
    <w:multiLevelType w:val="hybridMultilevel"/>
    <w:tmpl w:val="144C114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B2"/>
    <w:rsid w:val="00055453"/>
    <w:rsid w:val="000C778A"/>
    <w:rsid w:val="002978B2"/>
    <w:rsid w:val="002C1A59"/>
    <w:rsid w:val="002E613F"/>
    <w:rsid w:val="00483F3A"/>
    <w:rsid w:val="004F779D"/>
    <w:rsid w:val="005124E4"/>
    <w:rsid w:val="006D152E"/>
    <w:rsid w:val="007C4374"/>
    <w:rsid w:val="009C00E1"/>
    <w:rsid w:val="00B0235C"/>
    <w:rsid w:val="00DE02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EEA6"/>
  <w15:chartTrackingRefBased/>
  <w15:docId w15:val="{505EE41E-A5B1-4B36-8235-12598531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US"/>
    </w:rPr>
  </w:style>
  <w:style w:type="paragraph" w:styleId="berschrift1">
    <w:name w:val="heading 1"/>
    <w:basedOn w:val="Standard"/>
    <w:link w:val="berschrift1Zchn"/>
    <w:uiPriority w:val="9"/>
    <w:qFormat/>
    <w:rsid w:val="005124E4"/>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paragraph" w:styleId="berschrift2">
    <w:name w:val="heading 2"/>
    <w:basedOn w:val="Standard"/>
    <w:next w:val="Standard"/>
    <w:link w:val="berschrift2Zchn"/>
    <w:uiPriority w:val="9"/>
    <w:semiHidden/>
    <w:unhideWhenUsed/>
    <w:qFormat/>
    <w:rsid w:val="005124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24E4"/>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5124E4"/>
    <w:rPr>
      <w:color w:val="0000FF"/>
      <w:u w:val="single"/>
    </w:rPr>
  </w:style>
  <w:style w:type="paragraph" w:styleId="StandardWeb">
    <w:name w:val="Normal (Web)"/>
    <w:basedOn w:val="Standard"/>
    <w:uiPriority w:val="99"/>
    <w:unhideWhenUsed/>
    <w:rsid w:val="005124E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UnresolvedMention">
    <w:name w:val="Unresolved Mention"/>
    <w:basedOn w:val="Absatz-Standardschriftart"/>
    <w:uiPriority w:val="99"/>
    <w:semiHidden/>
    <w:unhideWhenUsed/>
    <w:rsid w:val="005124E4"/>
    <w:rPr>
      <w:color w:val="605E5C"/>
      <w:shd w:val="clear" w:color="auto" w:fill="E1DFDD"/>
    </w:rPr>
  </w:style>
  <w:style w:type="character" w:customStyle="1" w:styleId="berschrift2Zchn">
    <w:name w:val="Überschrift 2 Zchn"/>
    <w:basedOn w:val="Absatz-Standardschriftart"/>
    <w:link w:val="berschrift2"/>
    <w:uiPriority w:val="9"/>
    <w:semiHidden/>
    <w:rsid w:val="005124E4"/>
    <w:rPr>
      <w:rFonts w:asciiTheme="majorHAnsi" w:eastAsiaTheme="majorEastAsia" w:hAnsiTheme="majorHAnsi" w:cstheme="majorBidi"/>
      <w:color w:val="2F5496" w:themeColor="accent1" w:themeShade="BF"/>
      <w:sz w:val="26"/>
      <w:szCs w:val="26"/>
      <w:lang w:val="en-US"/>
    </w:rPr>
  </w:style>
  <w:style w:type="paragraph" w:customStyle="1" w:styleId="pash1">
    <w:name w:val="pash1"/>
    <w:basedOn w:val="Standard"/>
    <w:rsid w:val="00483F3A"/>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6785">
      <w:bodyDiv w:val="1"/>
      <w:marLeft w:val="0"/>
      <w:marRight w:val="0"/>
      <w:marTop w:val="0"/>
      <w:marBottom w:val="0"/>
      <w:divBdr>
        <w:top w:val="none" w:sz="0" w:space="0" w:color="auto"/>
        <w:left w:val="none" w:sz="0" w:space="0" w:color="auto"/>
        <w:bottom w:val="none" w:sz="0" w:space="0" w:color="auto"/>
        <w:right w:val="none" w:sz="0" w:space="0" w:color="auto"/>
      </w:divBdr>
    </w:div>
    <w:div w:id="505097205">
      <w:bodyDiv w:val="1"/>
      <w:marLeft w:val="0"/>
      <w:marRight w:val="0"/>
      <w:marTop w:val="0"/>
      <w:marBottom w:val="0"/>
      <w:divBdr>
        <w:top w:val="none" w:sz="0" w:space="0" w:color="auto"/>
        <w:left w:val="none" w:sz="0" w:space="0" w:color="auto"/>
        <w:bottom w:val="none" w:sz="0" w:space="0" w:color="auto"/>
        <w:right w:val="none" w:sz="0" w:space="0" w:color="auto"/>
      </w:divBdr>
    </w:div>
    <w:div w:id="629940210">
      <w:bodyDiv w:val="1"/>
      <w:marLeft w:val="0"/>
      <w:marRight w:val="0"/>
      <w:marTop w:val="0"/>
      <w:marBottom w:val="0"/>
      <w:divBdr>
        <w:top w:val="none" w:sz="0" w:space="0" w:color="auto"/>
        <w:left w:val="none" w:sz="0" w:space="0" w:color="auto"/>
        <w:bottom w:val="none" w:sz="0" w:space="0" w:color="auto"/>
        <w:right w:val="none" w:sz="0" w:space="0" w:color="auto"/>
      </w:divBdr>
      <w:divsChild>
        <w:div w:id="2144930437">
          <w:marLeft w:val="0"/>
          <w:marRight w:val="0"/>
          <w:marTop w:val="0"/>
          <w:marBottom w:val="0"/>
          <w:divBdr>
            <w:top w:val="none" w:sz="0" w:space="0" w:color="auto"/>
            <w:left w:val="none" w:sz="0" w:space="0" w:color="auto"/>
            <w:bottom w:val="none" w:sz="0" w:space="0" w:color="auto"/>
            <w:right w:val="none" w:sz="0" w:space="0" w:color="auto"/>
          </w:divBdr>
          <w:divsChild>
            <w:div w:id="555435646">
              <w:marLeft w:val="0"/>
              <w:marRight w:val="0"/>
              <w:marTop w:val="0"/>
              <w:marBottom w:val="0"/>
              <w:divBdr>
                <w:top w:val="none" w:sz="0" w:space="0" w:color="auto"/>
                <w:left w:val="none" w:sz="0" w:space="0" w:color="auto"/>
                <w:bottom w:val="none" w:sz="0" w:space="0" w:color="auto"/>
                <w:right w:val="none" w:sz="0" w:space="0" w:color="auto"/>
              </w:divBdr>
            </w:div>
          </w:divsChild>
        </w:div>
        <w:div w:id="772479552">
          <w:marLeft w:val="0"/>
          <w:marRight w:val="0"/>
          <w:marTop w:val="0"/>
          <w:marBottom w:val="0"/>
          <w:divBdr>
            <w:top w:val="none" w:sz="0" w:space="0" w:color="auto"/>
            <w:left w:val="none" w:sz="0" w:space="0" w:color="auto"/>
            <w:bottom w:val="none" w:sz="0" w:space="0" w:color="auto"/>
            <w:right w:val="none" w:sz="0" w:space="0" w:color="auto"/>
          </w:divBdr>
          <w:divsChild>
            <w:div w:id="251554668">
              <w:marLeft w:val="0"/>
              <w:marRight w:val="0"/>
              <w:marTop w:val="0"/>
              <w:marBottom w:val="0"/>
              <w:divBdr>
                <w:top w:val="none" w:sz="0" w:space="0" w:color="auto"/>
                <w:left w:val="none" w:sz="0" w:space="0" w:color="auto"/>
                <w:bottom w:val="none" w:sz="0" w:space="0" w:color="auto"/>
                <w:right w:val="none" w:sz="0" w:space="0" w:color="auto"/>
              </w:divBdr>
              <w:divsChild>
                <w:div w:id="1749615807">
                  <w:marLeft w:val="0"/>
                  <w:marRight w:val="0"/>
                  <w:marTop w:val="0"/>
                  <w:marBottom w:val="0"/>
                  <w:divBdr>
                    <w:top w:val="none" w:sz="0" w:space="0" w:color="auto"/>
                    <w:left w:val="none" w:sz="0" w:space="0" w:color="auto"/>
                    <w:bottom w:val="none" w:sz="0" w:space="0" w:color="auto"/>
                    <w:right w:val="none" w:sz="0" w:space="0" w:color="auto"/>
                  </w:divBdr>
                  <w:divsChild>
                    <w:div w:id="1226070662">
                      <w:marLeft w:val="0"/>
                      <w:marRight w:val="0"/>
                      <w:marTop w:val="0"/>
                      <w:marBottom w:val="0"/>
                      <w:divBdr>
                        <w:top w:val="none" w:sz="0" w:space="0" w:color="auto"/>
                        <w:left w:val="none" w:sz="0" w:space="0" w:color="auto"/>
                        <w:bottom w:val="none" w:sz="0" w:space="0" w:color="auto"/>
                        <w:right w:val="none" w:sz="0" w:space="0" w:color="auto"/>
                      </w:divBdr>
                      <w:divsChild>
                        <w:div w:id="1375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6755">
              <w:marLeft w:val="0"/>
              <w:marRight w:val="0"/>
              <w:marTop w:val="0"/>
              <w:marBottom w:val="0"/>
              <w:divBdr>
                <w:top w:val="none" w:sz="0" w:space="0" w:color="auto"/>
                <w:left w:val="none" w:sz="0" w:space="0" w:color="auto"/>
                <w:bottom w:val="none" w:sz="0" w:space="0" w:color="auto"/>
                <w:right w:val="none" w:sz="0" w:space="0" w:color="auto"/>
              </w:divBdr>
              <w:divsChild>
                <w:div w:id="1491873668">
                  <w:marLeft w:val="0"/>
                  <w:marRight w:val="0"/>
                  <w:marTop w:val="0"/>
                  <w:marBottom w:val="0"/>
                  <w:divBdr>
                    <w:top w:val="none" w:sz="0" w:space="0" w:color="auto"/>
                    <w:left w:val="none" w:sz="0" w:space="0" w:color="auto"/>
                    <w:bottom w:val="none" w:sz="0" w:space="0" w:color="auto"/>
                    <w:right w:val="none" w:sz="0" w:space="0" w:color="auto"/>
                  </w:divBdr>
                  <w:divsChild>
                    <w:div w:id="858934139">
                      <w:marLeft w:val="0"/>
                      <w:marRight w:val="0"/>
                      <w:marTop w:val="0"/>
                      <w:marBottom w:val="0"/>
                      <w:divBdr>
                        <w:top w:val="none" w:sz="0" w:space="0" w:color="auto"/>
                        <w:left w:val="none" w:sz="0" w:space="0" w:color="auto"/>
                        <w:bottom w:val="none" w:sz="0" w:space="0" w:color="auto"/>
                        <w:right w:val="none" w:sz="0" w:space="0" w:color="auto"/>
                      </w:divBdr>
                      <w:divsChild>
                        <w:div w:id="495848460">
                          <w:marLeft w:val="0"/>
                          <w:marRight w:val="0"/>
                          <w:marTop w:val="0"/>
                          <w:marBottom w:val="0"/>
                          <w:divBdr>
                            <w:top w:val="none" w:sz="0" w:space="0" w:color="auto"/>
                            <w:left w:val="none" w:sz="0" w:space="0" w:color="auto"/>
                            <w:bottom w:val="none" w:sz="0" w:space="0" w:color="auto"/>
                            <w:right w:val="none" w:sz="0" w:space="0" w:color="auto"/>
                          </w:divBdr>
                        </w:div>
                        <w:div w:id="12288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8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no.med.uni-rostock.de/forschung" TargetMode="External"/><Relationship Id="rId13" Type="http://schemas.openxmlformats.org/officeDocument/2006/relationships/image" Target="media/image3.jpeg"/><Relationship Id="rId18" Type="http://schemas.openxmlformats.org/officeDocument/2006/relationships/hyperlink" Target="https://www.uksh.de/hno-luebeck/Wir+%C3%BCber+uns/Unser+Team/Ober%C3%A4rzte.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s://www.uks.eu/kliniken-einrichtungen/pathologie-rechtsmedizin/allgemeine-spezielle-pathologie/team" TargetMode="External"/><Relationship Id="rId2" Type="http://schemas.openxmlformats.org/officeDocument/2006/relationships/numbering" Target="numbering.xml"/><Relationship Id="rId16" Type="http://schemas.openxmlformats.org/officeDocument/2006/relationships/hyperlink" Target="https://www.med.lmu.de/pathologie/de/forschung/ag-moc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kg.med.uni-rostock.de/forschung/forschungsschwerpunkte" TargetMode="External"/><Relationship Id="rId11" Type="http://schemas.openxmlformats.org/officeDocument/2006/relationships/hyperlink" Target="https://www.pathologie-dgp.de/die-dgp/arbeitsgemeinschaften/kopf-hals-pathologie/).%20" TargetMode="External"/><Relationship Id="rId5" Type="http://schemas.openxmlformats.org/officeDocument/2006/relationships/webSettings" Target="webSettings.xml"/><Relationship Id="rId15" Type="http://schemas.openxmlformats.org/officeDocument/2006/relationships/hyperlink" Target="https://pathology.ubc.ca/2022/12/01/yen-chen-kevin-ko/" TargetMode="External"/><Relationship Id="rId10" Type="http://schemas.openxmlformats.org/officeDocument/2006/relationships/hyperlink" Target="https://patho-praxis-gue-hro.de/" TargetMode="External"/><Relationship Id="rId19" Type="http://schemas.openxmlformats.org/officeDocument/2006/relationships/hyperlink" Target="https://onkologie.med.uni-rostock.de/" TargetMode="External"/><Relationship Id="rId4" Type="http://schemas.openxmlformats.org/officeDocument/2006/relationships/settings" Target="settings.xml"/><Relationship Id="rId9" Type="http://schemas.openxmlformats.org/officeDocument/2006/relationships/hyperlink" Target="https://onkologie.med.uni-rostock.de/forschung/ag-leukaemie/team-der-ag-leukaemie" TargetMode="External"/><Relationship Id="rId1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22577-7786-4800-83C3-8DE9891E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4486</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Becker, Anne-Sophie</cp:lastModifiedBy>
  <cp:revision>3</cp:revision>
  <dcterms:created xsi:type="dcterms:W3CDTF">2025-07-28T08:43:00Z</dcterms:created>
  <dcterms:modified xsi:type="dcterms:W3CDTF">2025-07-28T08:48:00Z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d42206a3-f7f5-4976-9d27-035fe53dc872</vt:lpwstr>
  </property>
</Properties>
</file>